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B5" w:rsidRDefault="00966B53">
      <w:pPr>
        <w:jc w:val="center"/>
        <w:rPr>
          <w:b/>
          <w:sz w:val="36"/>
          <w:szCs w:val="36"/>
        </w:rPr>
      </w:pPr>
      <w:bookmarkStart w:id="0" w:name="_GoBack"/>
      <w:bookmarkEnd w:id="0"/>
      <w:r>
        <w:rPr>
          <w:b/>
          <w:sz w:val="36"/>
          <w:szCs w:val="36"/>
        </w:rPr>
        <w:t>20</w:t>
      </w:r>
      <w:r>
        <w:rPr>
          <w:rFonts w:hint="eastAsia"/>
          <w:b/>
          <w:sz w:val="36"/>
          <w:szCs w:val="36"/>
        </w:rPr>
        <w:t>20</w:t>
      </w:r>
      <w:r>
        <w:rPr>
          <w:b/>
          <w:sz w:val="36"/>
          <w:szCs w:val="36"/>
        </w:rPr>
        <w:t>年度室内装饰企业资质年审年检</w:t>
      </w:r>
      <w:r>
        <w:rPr>
          <w:rFonts w:hint="eastAsia"/>
          <w:b/>
          <w:sz w:val="36"/>
          <w:szCs w:val="36"/>
        </w:rPr>
        <w:t>所需材料</w:t>
      </w:r>
    </w:p>
    <w:p w:rsidR="00BB66B5" w:rsidRDefault="00966B53">
      <w:pPr>
        <w:rPr>
          <w:rFonts w:ascii="仿宋" w:eastAsia="仿宋" w:hAnsi="仿宋"/>
          <w:sz w:val="32"/>
          <w:szCs w:val="32"/>
        </w:rPr>
      </w:pPr>
      <w:r>
        <w:rPr>
          <w:rFonts w:ascii="仿宋" w:eastAsia="仿宋" w:hAnsi="仿宋" w:hint="eastAsia"/>
          <w:sz w:val="32"/>
          <w:szCs w:val="32"/>
        </w:rPr>
        <w:br/>
      </w:r>
      <w:r>
        <w:rPr>
          <w:rFonts w:eastAsia="仿宋" w:hint="eastAsia"/>
          <w:sz w:val="32"/>
          <w:szCs w:val="32"/>
        </w:rPr>
        <w:t> </w:t>
      </w:r>
      <w:r>
        <w:rPr>
          <w:rFonts w:ascii="仿宋" w:eastAsia="仿宋" w:hAnsi="仿宋" w:hint="eastAsia"/>
          <w:sz w:val="32"/>
          <w:szCs w:val="32"/>
        </w:rPr>
        <w:br/>
      </w:r>
      <w:r>
        <w:rPr>
          <w:rFonts w:ascii="仿宋" w:eastAsia="仿宋" w:hAnsi="仿宋" w:hint="eastAsia"/>
          <w:sz w:val="32"/>
          <w:szCs w:val="32"/>
        </w:rPr>
        <w:t xml:space="preserve">  </w:t>
      </w:r>
      <w:r>
        <w:rPr>
          <w:rFonts w:asciiTheme="majorEastAsia" w:eastAsiaTheme="majorEastAsia" w:hAnsiTheme="majorEastAsia" w:cstheme="majorEastAsia" w:hint="eastAsia"/>
          <w:b/>
          <w:bCs/>
          <w:sz w:val="32"/>
          <w:szCs w:val="32"/>
        </w:rPr>
        <w:t>一、年审年检所需材料</w:t>
      </w:r>
      <w:r>
        <w:rPr>
          <w:rFonts w:asciiTheme="majorEastAsia" w:eastAsiaTheme="majorEastAsia" w:hAnsiTheme="majorEastAsia" w:cstheme="majorEastAsia" w:hint="eastAsia"/>
          <w:b/>
          <w:bCs/>
          <w:sz w:val="32"/>
          <w:szCs w:val="32"/>
        </w:rPr>
        <w:t xml:space="preserve">    </w:t>
      </w:r>
    </w:p>
    <w:p w:rsidR="00BB66B5" w:rsidRDefault="00966B53">
      <w:pPr>
        <w:ind w:firstLineChars="100" w:firstLine="3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室内装饰资质年审表。（网站下载</w:t>
      </w:r>
      <w:r>
        <w:rPr>
          <w:rFonts w:ascii="仿宋" w:eastAsia="仿宋" w:hAnsi="仿宋" w:hint="eastAsia"/>
          <w:sz w:val="32"/>
          <w:szCs w:val="32"/>
        </w:rPr>
        <w:t>：</w:t>
      </w:r>
      <w:r>
        <w:rPr>
          <w:rFonts w:ascii="仿宋" w:eastAsia="仿宋" w:hAnsi="仿宋" w:hint="eastAsia"/>
          <w:sz w:val="32"/>
          <w:szCs w:val="32"/>
        </w:rPr>
        <w:t>www.0411dd.com</w:t>
      </w:r>
      <w:r>
        <w:rPr>
          <w:rFonts w:ascii="仿宋" w:eastAsia="仿宋" w:hAnsi="仿宋" w:hint="eastAsia"/>
          <w:sz w:val="32"/>
          <w:szCs w:val="32"/>
        </w:rPr>
        <w:t>）</w:t>
      </w:r>
      <w:r>
        <w:rPr>
          <w:rFonts w:ascii="仿宋" w:eastAsia="仿宋" w:hAnsi="仿宋" w:hint="eastAsia"/>
          <w:sz w:val="32"/>
          <w:szCs w:val="32"/>
        </w:rPr>
        <w:br/>
      </w:r>
      <w:r>
        <w:rPr>
          <w:rFonts w:eastAsia="仿宋" w:hint="eastAsia"/>
          <w:sz w:val="32"/>
          <w:szCs w:val="32"/>
        </w:rPr>
        <w:t>    </w:t>
      </w:r>
      <w:r>
        <w:rPr>
          <w:rFonts w:eastAsia="仿宋" w:hint="eastAsia"/>
          <w:sz w:val="32"/>
          <w:szCs w:val="32"/>
        </w:rPr>
        <w:t>2</w:t>
      </w:r>
      <w:r>
        <w:rPr>
          <w:rFonts w:eastAsia="仿宋" w:hint="eastAsia"/>
          <w:sz w:val="32"/>
          <w:szCs w:val="32"/>
        </w:rPr>
        <w:t>、</w:t>
      </w:r>
      <w:r>
        <w:rPr>
          <w:rFonts w:ascii="仿宋" w:eastAsia="仿宋" w:hAnsi="仿宋" w:hint="eastAsia"/>
          <w:b/>
          <w:bCs/>
          <w:sz w:val="32"/>
          <w:szCs w:val="32"/>
        </w:rPr>
        <w:t>资质等级证书正、副本原件；</w:t>
      </w:r>
      <w:r>
        <w:rPr>
          <w:rFonts w:ascii="仿宋" w:eastAsia="仿宋" w:hAnsi="仿宋" w:hint="eastAsia"/>
          <w:sz w:val="32"/>
          <w:szCs w:val="32"/>
        </w:rPr>
        <w:t>室内装饰协会会员证书原件；企业营业执照副本原件、复印件</w:t>
      </w:r>
      <w:r>
        <w:rPr>
          <w:rFonts w:ascii="仿宋" w:eastAsia="仿宋" w:hAnsi="仿宋" w:hint="eastAsia"/>
          <w:sz w:val="32"/>
          <w:szCs w:val="32"/>
        </w:rPr>
        <w:t>；经办人身份证复印件</w:t>
      </w:r>
      <w:r>
        <w:rPr>
          <w:rFonts w:ascii="仿宋" w:eastAsia="仿宋" w:hAnsi="仿宋" w:hint="eastAsia"/>
          <w:sz w:val="32"/>
          <w:szCs w:val="32"/>
        </w:rPr>
        <w:t>。</w:t>
      </w:r>
      <w:r>
        <w:rPr>
          <w:rFonts w:ascii="仿宋" w:eastAsia="仿宋" w:hAnsi="仿宋" w:hint="eastAsia"/>
          <w:sz w:val="32"/>
          <w:szCs w:val="32"/>
        </w:rPr>
        <w:br/>
      </w:r>
      <w:r>
        <w:rPr>
          <w:rFonts w:eastAsia="仿宋" w:hint="eastAsia"/>
          <w:sz w:val="32"/>
          <w:szCs w:val="32"/>
        </w:rPr>
        <w:t>    </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企业项目经理、设计师、造价师、安全员等有关管理人员相应职称、上岗证原件和复印件或有关人员签订的并经过劳动部门鉴证的劳动合同。</w:t>
      </w:r>
      <w:r>
        <w:rPr>
          <w:rFonts w:ascii="仿宋" w:eastAsia="仿宋" w:hAnsi="仿宋" w:hint="eastAsia"/>
          <w:sz w:val="32"/>
          <w:szCs w:val="32"/>
        </w:rPr>
        <w:br/>
      </w:r>
      <w:r>
        <w:rPr>
          <w:rFonts w:eastAsia="仿宋" w:hint="eastAsia"/>
          <w:sz w:val="32"/>
          <w:szCs w:val="32"/>
        </w:rPr>
        <w:t>    </w:t>
      </w:r>
      <w:r>
        <w:rPr>
          <w:rFonts w:eastAsia="仿宋" w:hint="eastAsia"/>
          <w:sz w:val="32"/>
          <w:szCs w:val="32"/>
        </w:rPr>
        <w:t>4</w:t>
      </w:r>
      <w:r>
        <w:rPr>
          <w:rFonts w:eastAsia="仿宋" w:hint="eastAsia"/>
          <w:sz w:val="32"/>
          <w:szCs w:val="32"/>
        </w:rPr>
        <w:t>、</w:t>
      </w:r>
      <w:r>
        <w:rPr>
          <w:rFonts w:ascii="仿宋" w:eastAsia="仿宋" w:hAnsi="仿宋" w:hint="eastAsia"/>
          <w:sz w:val="32"/>
          <w:szCs w:val="32"/>
        </w:rPr>
        <w:t>本年度内受投诉的工程项目（含家装工程）本单位应写出“投诉解决情况报告”包括整改措施等内容。</w:t>
      </w:r>
      <w:r>
        <w:rPr>
          <w:rFonts w:ascii="仿宋" w:eastAsia="仿宋" w:hAnsi="仿宋" w:hint="eastAsia"/>
          <w:sz w:val="32"/>
          <w:szCs w:val="32"/>
        </w:rPr>
        <w:br/>
      </w:r>
      <w:r>
        <w:rPr>
          <w:rFonts w:eastAsia="仿宋" w:hint="eastAsia"/>
          <w:sz w:val="32"/>
          <w:szCs w:val="32"/>
        </w:rPr>
        <w:t>    </w:t>
      </w:r>
      <w:r>
        <w:rPr>
          <w:rFonts w:eastAsia="仿宋" w:hint="eastAsia"/>
          <w:b/>
          <w:bCs/>
          <w:sz w:val="32"/>
          <w:szCs w:val="32"/>
        </w:rPr>
        <w:t> </w:t>
      </w:r>
      <w:r>
        <w:rPr>
          <w:rFonts w:ascii="仿宋" w:eastAsia="仿宋" w:hAnsi="仿宋" w:hint="eastAsia"/>
          <w:b/>
          <w:bCs/>
          <w:sz w:val="32"/>
          <w:szCs w:val="32"/>
        </w:rPr>
        <w:t xml:space="preserve"> </w:t>
      </w:r>
      <w:r>
        <w:rPr>
          <w:rFonts w:ascii="仿宋" w:eastAsia="仿宋" w:hAnsi="仿宋" w:hint="eastAsia"/>
          <w:b/>
          <w:bCs/>
          <w:sz w:val="32"/>
          <w:szCs w:val="32"/>
        </w:rPr>
        <w:t>二、</w:t>
      </w:r>
      <w:r>
        <w:rPr>
          <w:rFonts w:ascii="宋体" w:hAnsi="宋体" w:hint="eastAsia"/>
          <w:b/>
          <w:bCs/>
          <w:sz w:val="32"/>
          <w:szCs w:val="32"/>
        </w:rPr>
        <w:t>年检程序：</w:t>
      </w:r>
      <w:r>
        <w:rPr>
          <w:rFonts w:ascii="仿宋" w:eastAsia="仿宋" w:hAnsi="仿宋" w:hint="eastAsia"/>
          <w:b/>
          <w:sz w:val="32"/>
          <w:szCs w:val="32"/>
        </w:rPr>
        <w:br/>
      </w:r>
      <w:r>
        <w:rPr>
          <w:rFonts w:eastAsia="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凡参加年审年检的会员企业和单位，须按照本文件的要求首先进行自检，逐项填写《资质年审表》，并将有关年审全部材料报送室内装饰协会资质部，协会地址：大连市中山区友好路</w:t>
      </w:r>
      <w:r>
        <w:rPr>
          <w:rFonts w:ascii="仿宋" w:eastAsia="仿宋" w:hAnsi="仿宋" w:hint="eastAsia"/>
          <w:sz w:val="32"/>
          <w:szCs w:val="32"/>
        </w:rPr>
        <w:t>158</w:t>
      </w:r>
      <w:r>
        <w:rPr>
          <w:rFonts w:ascii="仿宋" w:eastAsia="仿宋" w:hAnsi="仿宋" w:hint="eastAsia"/>
          <w:sz w:val="32"/>
          <w:szCs w:val="32"/>
        </w:rPr>
        <w:t>号友好大厦</w:t>
      </w:r>
      <w:r>
        <w:rPr>
          <w:rFonts w:ascii="仿宋" w:eastAsia="仿宋" w:hAnsi="仿宋" w:hint="eastAsia"/>
          <w:sz w:val="32"/>
          <w:szCs w:val="32"/>
        </w:rPr>
        <w:t>31</w:t>
      </w:r>
      <w:r>
        <w:rPr>
          <w:rFonts w:ascii="仿宋" w:eastAsia="仿宋" w:hAnsi="仿宋" w:hint="eastAsia"/>
          <w:sz w:val="32"/>
          <w:szCs w:val="32"/>
        </w:rPr>
        <w:t>层</w:t>
      </w:r>
      <w:r>
        <w:rPr>
          <w:rFonts w:ascii="仿宋" w:eastAsia="仿宋" w:hAnsi="仿宋" w:hint="eastAsia"/>
          <w:sz w:val="32"/>
          <w:szCs w:val="32"/>
        </w:rPr>
        <w:t>(</w:t>
      </w:r>
      <w:r>
        <w:rPr>
          <w:rFonts w:ascii="仿宋" w:eastAsia="仿宋" w:hAnsi="仿宋" w:hint="eastAsia"/>
          <w:sz w:val="32"/>
          <w:szCs w:val="32"/>
        </w:rPr>
        <w:t>乘电梯到</w:t>
      </w:r>
      <w:r>
        <w:rPr>
          <w:rFonts w:ascii="仿宋" w:eastAsia="仿宋" w:hAnsi="仿宋" w:hint="eastAsia"/>
          <w:sz w:val="32"/>
          <w:szCs w:val="32"/>
        </w:rPr>
        <w:t>29</w:t>
      </w:r>
      <w:r>
        <w:rPr>
          <w:rFonts w:ascii="仿宋" w:eastAsia="仿宋" w:hAnsi="仿宋" w:hint="eastAsia"/>
          <w:sz w:val="32"/>
          <w:szCs w:val="32"/>
        </w:rPr>
        <w:t>楼</w:t>
      </w:r>
      <w:r>
        <w:rPr>
          <w:rFonts w:ascii="仿宋" w:eastAsia="仿宋" w:hAnsi="仿宋" w:hint="eastAsia"/>
          <w:sz w:val="32"/>
          <w:szCs w:val="32"/>
        </w:rPr>
        <w:t>步行两层</w:t>
      </w:r>
      <w:r>
        <w:rPr>
          <w:rFonts w:ascii="仿宋" w:eastAsia="仿宋" w:hAnsi="仿宋" w:hint="eastAsia"/>
          <w:sz w:val="32"/>
          <w:szCs w:val="32"/>
        </w:rPr>
        <w:t>)</w:t>
      </w:r>
      <w:r>
        <w:rPr>
          <w:rFonts w:ascii="仿宋" w:eastAsia="仿宋" w:hAnsi="仿宋" w:hint="eastAsia"/>
          <w:sz w:val="32"/>
          <w:szCs w:val="32"/>
        </w:rPr>
        <w:t>，联系电话：</w:t>
      </w:r>
      <w:r>
        <w:rPr>
          <w:rFonts w:ascii="仿宋" w:eastAsia="仿宋" w:hAnsi="仿宋" w:hint="eastAsia"/>
          <w:sz w:val="32"/>
          <w:szCs w:val="32"/>
        </w:rPr>
        <w:t>0411-39651167</w:t>
      </w:r>
      <w:r>
        <w:rPr>
          <w:rFonts w:ascii="仿宋" w:eastAsia="仿宋" w:hAnsi="仿宋" w:hint="eastAsia"/>
          <w:sz w:val="32"/>
          <w:szCs w:val="32"/>
        </w:rPr>
        <w:t>、</w:t>
      </w:r>
      <w:r>
        <w:rPr>
          <w:rFonts w:ascii="仿宋" w:eastAsia="仿宋" w:hAnsi="仿宋" w:hint="eastAsia"/>
          <w:sz w:val="32"/>
          <w:szCs w:val="32"/>
        </w:rPr>
        <w:t>0411-39651168</w:t>
      </w:r>
      <w:r>
        <w:rPr>
          <w:rFonts w:ascii="仿宋" w:eastAsia="仿宋" w:hAnsi="仿宋" w:hint="eastAsia"/>
          <w:sz w:val="32"/>
          <w:szCs w:val="32"/>
        </w:rPr>
        <w:br/>
      </w:r>
      <w:r>
        <w:rPr>
          <w:rFonts w:eastAsia="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协会对参加年检会员企业和单位提交的资料进行审核，并对部分单位进行抽检，经审检合格的单位，发给</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年度室内装饰资质等级证书。</w:t>
      </w:r>
    </w:p>
    <w:p w:rsidR="00BB66B5" w:rsidRDefault="00966B53">
      <w:pPr>
        <w:rPr>
          <w:rFonts w:ascii="仿宋" w:eastAsia="仿宋" w:hAnsi="仿宋"/>
          <w:sz w:val="32"/>
          <w:szCs w:val="32"/>
        </w:rPr>
      </w:pPr>
      <w:r>
        <w:rPr>
          <w:rFonts w:eastAsia="仿宋" w:hint="eastAsia"/>
          <w:sz w:val="32"/>
          <w:szCs w:val="32"/>
        </w:rPr>
        <w:t>    </w:t>
      </w: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年检结束后，年检结果在大连装饰装修网上予以公示。</w:t>
      </w:r>
      <w:r>
        <w:rPr>
          <w:rFonts w:ascii="仿宋" w:eastAsia="仿宋" w:hAnsi="仿宋" w:hint="eastAsia"/>
          <w:sz w:val="32"/>
          <w:szCs w:val="32"/>
        </w:rPr>
        <w:br/>
      </w:r>
      <w:r>
        <w:rPr>
          <w:rFonts w:eastAsia="仿宋" w:hint="eastAsia"/>
          <w:b/>
          <w:bCs/>
          <w:sz w:val="32"/>
          <w:szCs w:val="32"/>
        </w:rPr>
        <w:t>   </w:t>
      </w:r>
      <w:r>
        <w:rPr>
          <w:rFonts w:ascii="宋体" w:hAnsi="宋体" w:hint="eastAsia"/>
          <w:b/>
          <w:bCs/>
          <w:sz w:val="32"/>
          <w:szCs w:val="32"/>
        </w:rPr>
        <w:t> </w:t>
      </w:r>
      <w:r>
        <w:rPr>
          <w:rFonts w:ascii="宋体" w:hAnsi="宋体" w:hint="eastAsia"/>
          <w:b/>
          <w:bCs/>
          <w:sz w:val="32"/>
          <w:szCs w:val="32"/>
        </w:rPr>
        <w:t>三、</w:t>
      </w:r>
      <w:r>
        <w:rPr>
          <w:rFonts w:ascii="宋体" w:hAnsi="宋体" w:hint="eastAsia"/>
          <w:b/>
          <w:bCs/>
          <w:sz w:val="32"/>
          <w:szCs w:val="32"/>
        </w:rPr>
        <w:t>要求</w:t>
      </w:r>
    </w:p>
    <w:p w:rsidR="00BB66B5" w:rsidRDefault="00966B53">
      <w:pPr>
        <w:ind w:firstLineChars="150" w:firstLine="480"/>
        <w:rPr>
          <w:rFonts w:ascii="仿宋" w:eastAsia="仿宋" w:hAnsi="仿宋"/>
          <w:sz w:val="32"/>
          <w:szCs w:val="32"/>
        </w:rPr>
      </w:pPr>
      <w:r>
        <w:rPr>
          <w:rFonts w:ascii="仿宋" w:eastAsia="仿宋" w:hAnsi="仿宋" w:hint="eastAsia"/>
          <w:sz w:val="32"/>
          <w:szCs w:val="32"/>
        </w:rPr>
        <w:lastRenderedPageBreak/>
        <w:t>依照协会《章程》凡连续两年不到协会进行年审年检的会员企业限期</w:t>
      </w:r>
      <w:r>
        <w:rPr>
          <w:rFonts w:ascii="仿宋" w:eastAsia="仿宋" w:hAnsi="仿宋" w:hint="eastAsia"/>
          <w:sz w:val="32"/>
          <w:szCs w:val="32"/>
        </w:rPr>
        <w:t>20</w:t>
      </w:r>
      <w:r>
        <w:rPr>
          <w:rFonts w:ascii="仿宋" w:eastAsia="仿宋" w:hAnsi="仿宋" w:hint="eastAsia"/>
          <w:sz w:val="32"/>
          <w:szCs w:val="32"/>
        </w:rPr>
        <w:t>21</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日前，将资质证书交还到装饰协会。协会在网站及报纸予以通报作废。</w:t>
      </w:r>
      <w:r>
        <w:rPr>
          <w:rFonts w:ascii="仿宋" w:eastAsia="仿宋" w:hAnsi="仿宋" w:hint="eastAsia"/>
          <w:sz w:val="32"/>
          <w:szCs w:val="32"/>
        </w:rPr>
        <w:br/>
      </w:r>
      <w:r>
        <w:rPr>
          <w:rFonts w:ascii="宋体" w:hAnsi="宋体" w:hint="eastAsia"/>
          <w:sz w:val="32"/>
          <w:szCs w:val="32"/>
        </w:rPr>
        <w:t> </w:t>
      </w:r>
      <w:r>
        <w:rPr>
          <w:rFonts w:ascii="宋体" w:hAnsi="宋体" w:hint="eastAsia"/>
          <w:b/>
          <w:bCs/>
          <w:sz w:val="32"/>
          <w:szCs w:val="32"/>
        </w:rPr>
        <w:t xml:space="preserve"> </w:t>
      </w:r>
      <w:r>
        <w:rPr>
          <w:rFonts w:ascii="宋体" w:hAnsi="宋体" w:hint="eastAsia"/>
          <w:b/>
          <w:bCs/>
          <w:sz w:val="32"/>
          <w:szCs w:val="32"/>
        </w:rPr>
        <w:t>四、</w:t>
      </w:r>
      <w:r>
        <w:rPr>
          <w:rFonts w:ascii="宋体" w:hAnsi="宋体" w:hint="eastAsia"/>
          <w:b/>
          <w:bCs/>
          <w:sz w:val="32"/>
          <w:szCs w:val="32"/>
        </w:rPr>
        <w:t>应注意的几个问题</w:t>
      </w:r>
      <w:r>
        <w:rPr>
          <w:rFonts w:ascii="仿宋" w:eastAsia="仿宋" w:hAnsi="仿宋" w:hint="eastAsia"/>
          <w:sz w:val="32"/>
          <w:szCs w:val="32"/>
        </w:rPr>
        <w:br/>
      </w:r>
      <w:r>
        <w:rPr>
          <w:rFonts w:eastAsia="仿宋" w:hint="eastAsia"/>
          <w:sz w:val="32"/>
          <w:szCs w:val="32"/>
        </w:rPr>
        <w:t>     </w:t>
      </w:r>
      <w:r>
        <w:rPr>
          <w:rFonts w:ascii="仿宋" w:eastAsia="仿宋" w:hAnsi="仿宋" w:hint="eastAsia"/>
          <w:sz w:val="32"/>
          <w:szCs w:val="32"/>
        </w:rPr>
        <w:t xml:space="preserve"> 1</w:t>
      </w:r>
      <w:r>
        <w:rPr>
          <w:rFonts w:ascii="仿宋" w:eastAsia="仿宋" w:hAnsi="仿宋" w:hint="eastAsia"/>
          <w:sz w:val="32"/>
          <w:szCs w:val="32"/>
        </w:rPr>
        <w:t>、企业提交的有关材料，要求字迹工整、清晰，规格尺寸大小一律为</w:t>
      </w:r>
      <w:r>
        <w:rPr>
          <w:rFonts w:ascii="仿宋" w:eastAsia="仿宋" w:hAnsi="仿宋" w:hint="eastAsia"/>
          <w:sz w:val="32"/>
          <w:szCs w:val="32"/>
        </w:rPr>
        <w:t>A4</w:t>
      </w:r>
      <w:r>
        <w:rPr>
          <w:rFonts w:ascii="仿宋" w:eastAsia="仿宋" w:hAnsi="仿宋" w:hint="eastAsia"/>
          <w:sz w:val="32"/>
          <w:szCs w:val="32"/>
        </w:rPr>
        <w:t>纸。</w:t>
      </w:r>
      <w:r>
        <w:rPr>
          <w:rFonts w:ascii="仿宋" w:eastAsia="仿宋" w:hAnsi="仿宋" w:hint="eastAsia"/>
          <w:sz w:val="32"/>
          <w:szCs w:val="32"/>
        </w:rPr>
        <w:br/>
      </w:r>
      <w:r>
        <w:rPr>
          <w:rFonts w:eastAsia="仿宋" w:hint="eastAsia"/>
          <w:sz w:val="32"/>
          <w:szCs w:val="32"/>
        </w:rPr>
        <w:t>     </w:t>
      </w:r>
      <w:r>
        <w:rPr>
          <w:rFonts w:ascii="仿宋" w:eastAsia="仿宋" w:hAnsi="仿宋" w:hint="eastAsia"/>
          <w:sz w:val="32"/>
          <w:szCs w:val="32"/>
        </w:rPr>
        <w:t xml:space="preserve"> 2</w:t>
      </w:r>
      <w:r>
        <w:rPr>
          <w:rFonts w:ascii="仿宋" w:eastAsia="仿宋" w:hAnsi="仿宋" w:hint="eastAsia"/>
          <w:sz w:val="32"/>
          <w:szCs w:val="32"/>
        </w:rPr>
        <w:t>、凡属本通知规定年检范围内不参加年审年检的室内装饰设计单位、施工企业，材料企业均视为自动退会。</w:t>
      </w:r>
      <w:r>
        <w:rPr>
          <w:rFonts w:ascii="仿宋" w:eastAsia="仿宋" w:hAnsi="仿宋" w:hint="eastAsia"/>
          <w:sz w:val="32"/>
          <w:szCs w:val="32"/>
        </w:rPr>
        <w:br/>
      </w:r>
      <w:r>
        <w:rPr>
          <w:rFonts w:ascii="仿宋" w:eastAsia="仿宋" w:hAnsi="仿宋" w:hint="eastAsia"/>
          <w:sz w:val="32"/>
          <w:szCs w:val="32"/>
        </w:rPr>
        <w:t xml:space="preserve">    </w:t>
      </w:r>
      <w:r>
        <w:rPr>
          <w:rFonts w:ascii="仿宋" w:eastAsia="仿宋" w:hAnsi="仿宋" w:hint="eastAsia"/>
          <w:sz w:val="32"/>
          <w:szCs w:val="32"/>
        </w:rPr>
        <w:t>请各会员企业按本通知要求予以积极配合，在规定时间内认真做好本年度的年检工作。</w:t>
      </w:r>
    </w:p>
    <w:p w:rsidR="00BB66B5" w:rsidRDefault="00BB66B5">
      <w:pPr>
        <w:ind w:firstLineChars="1600" w:firstLine="5120"/>
        <w:rPr>
          <w:rFonts w:ascii="仿宋" w:eastAsia="仿宋" w:hAnsi="仿宋"/>
          <w:sz w:val="32"/>
          <w:szCs w:val="32"/>
        </w:rPr>
      </w:pPr>
    </w:p>
    <w:p w:rsidR="00BB66B5" w:rsidRDefault="00BB66B5">
      <w:pPr>
        <w:ind w:firstLineChars="1600" w:firstLine="5120"/>
        <w:rPr>
          <w:rFonts w:ascii="仿宋" w:eastAsia="仿宋" w:hAnsi="仿宋"/>
          <w:sz w:val="32"/>
          <w:szCs w:val="32"/>
        </w:rPr>
      </w:pPr>
    </w:p>
    <w:p w:rsidR="00BB66B5" w:rsidRDefault="00BB66B5">
      <w:pPr>
        <w:ind w:firstLineChars="1600" w:firstLine="5120"/>
        <w:rPr>
          <w:rFonts w:ascii="仿宋" w:eastAsia="仿宋" w:hAnsi="仿宋"/>
          <w:sz w:val="32"/>
          <w:szCs w:val="32"/>
        </w:rPr>
      </w:pPr>
    </w:p>
    <w:p w:rsidR="00BB66B5" w:rsidRDefault="00BB66B5">
      <w:pPr>
        <w:ind w:firstLineChars="1600" w:firstLine="5120"/>
        <w:rPr>
          <w:rFonts w:ascii="仿宋" w:eastAsia="仿宋" w:hAnsi="仿宋"/>
          <w:sz w:val="32"/>
          <w:szCs w:val="32"/>
        </w:rPr>
      </w:pPr>
    </w:p>
    <w:p w:rsidR="00BB66B5" w:rsidRDefault="00BB66B5">
      <w:pPr>
        <w:ind w:firstLineChars="1500" w:firstLine="4800"/>
        <w:rPr>
          <w:rFonts w:ascii="仿宋" w:eastAsia="仿宋" w:hAnsi="仿宋"/>
          <w:sz w:val="32"/>
          <w:szCs w:val="32"/>
        </w:rPr>
      </w:pPr>
    </w:p>
    <w:p w:rsidR="00BB66B5" w:rsidRDefault="00BB66B5">
      <w:pPr>
        <w:ind w:firstLineChars="1500" w:firstLine="4800"/>
        <w:rPr>
          <w:rFonts w:ascii="仿宋" w:eastAsia="仿宋" w:hAnsi="仿宋"/>
          <w:sz w:val="32"/>
          <w:szCs w:val="32"/>
        </w:rPr>
      </w:pPr>
    </w:p>
    <w:p w:rsidR="00BB66B5" w:rsidRDefault="00BB66B5">
      <w:pPr>
        <w:ind w:firstLineChars="1500" w:firstLine="4800"/>
        <w:rPr>
          <w:rFonts w:ascii="仿宋" w:eastAsia="仿宋" w:hAnsi="仿宋"/>
          <w:sz w:val="32"/>
          <w:szCs w:val="32"/>
        </w:rPr>
      </w:pPr>
    </w:p>
    <w:p w:rsidR="00BB66B5" w:rsidRDefault="00BB66B5">
      <w:pPr>
        <w:ind w:firstLineChars="1500" w:firstLine="4800"/>
        <w:rPr>
          <w:rFonts w:ascii="仿宋" w:eastAsia="仿宋" w:hAnsi="仿宋"/>
          <w:sz w:val="32"/>
          <w:szCs w:val="32"/>
        </w:rPr>
      </w:pPr>
    </w:p>
    <w:p w:rsidR="00BB66B5" w:rsidRDefault="00BB66B5">
      <w:pPr>
        <w:ind w:firstLineChars="1500" w:firstLine="4800"/>
        <w:rPr>
          <w:rFonts w:ascii="仿宋" w:eastAsia="仿宋" w:hAnsi="仿宋"/>
          <w:sz w:val="32"/>
          <w:szCs w:val="32"/>
        </w:rPr>
      </w:pPr>
    </w:p>
    <w:p w:rsidR="00BB66B5" w:rsidRDefault="00BB66B5">
      <w:pPr>
        <w:spacing w:line="360" w:lineRule="auto"/>
        <w:rPr>
          <w:rFonts w:ascii="仿宋_GB2312" w:eastAsia="仿宋_GB2312" w:hAnsi="宋体"/>
          <w:sz w:val="32"/>
          <w:u w:val="single"/>
        </w:rPr>
      </w:pPr>
    </w:p>
    <w:sectPr w:rsidR="00BB66B5" w:rsidSect="00BB66B5">
      <w:footerReference w:type="even" r:id="rId7"/>
      <w:footerReference w:type="default" r:id="rId8"/>
      <w:pgSz w:w="11906" w:h="16838"/>
      <w:pgMar w:top="1247" w:right="1588" w:bottom="96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53" w:rsidRDefault="00966B53" w:rsidP="00BB66B5">
      <w:r>
        <w:separator/>
      </w:r>
    </w:p>
  </w:endnote>
  <w:endnote w:type="continuationSeparator" w:id="0">
    <w:p w:rsidR="00966B53" w:rsidRDefault="00966B53" w:rsidP="00BB6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B5" w:rsidRDefault="00BB66B5">
    <w:pPr>
      <w:pStyle w:val="a6"/>
      <w:framePr w:wrap="around" w:vAnchor="text" w:hAnchor="margin" w:xAlign="center" w:y="1"/>
      <w:rPr>
        <w:rStyle w:val="a8"/>
      </w:rPr>
    </w:pPr>
    <w:r>
      <w:fldChar w:fldCharType="begin"/>
    </w:r>
    <w:r w:rsidR="00966B53">
      <w:rPr>
        <w:rStyle w:val="a8"/>
      </w:rPr>
      <w:instrText xml:space="preserve">PAGE  </w:instrText>
    </w:r>
    <w:r>
      <w:fldChar w:fldCharType="end"/>
    </w:r>
  </w:p>
  <w:p w:rsidR="00BB66B5" w:rsidRDefault="00BB66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B5" w:rsidRDefault="00BB66B5">
    <w:pPr>
      <w:pStyle w:val="a6"/>
      <w:framePr w:wrap="around" w:vAnchor="text" w:hAnchor="margin" w:xAlign="center" w:y="1"/>
      <w:rPr>
        <w:rStyle w:val="a8"/>
      </w:rPr>
    </w:pPr>
    <w:r>
      <w:fldChar w:fldCharType="begin"/>
    </w:r>
    <w:r w:rsidR="00966B53">
      <w:rPr>
        <w:rStyle w:val="a8"/>
      </w:rPr>
      <w:instrText xml:space="preserve">PAGE  </w:instrText>
    </w:r>
    <w:r>
      <w:fldChar w:fldCharType="separate"/>
    </w:r>
    <w:r w:rsidR="00921065">
      <w:rPr>
        <w:rStyle w:val="a8"/>
        <w:noProof/>
      </w:rPr>
      <w:t>1</w:t>
    </w:r>
    <w:r>
      <w:fldChar w:fldCharType="end"/>
    </w:r>
  </w:p>
  <w:p w:rsidR="00BB66B5" w:rsidRDefault="00BB66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53" w:rsidRDefault="00966B53" w:rsidP="00BB66B5">
      <w:r>
        <w:separator/>
      </w:r>
    </w:p>
  </w:footnote>
  <w:footnote w:type="continuationSeparator" w:id="0">
    <w:p w:rsidR="00966B53" w:rsidRDefault="00966B53" w:rsidP="00BB66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9E5"/>
    <w:rsid w:val="000045EA"/>
    <w:rsid w:val="00014BD7"/>
    <w:rsid w:val="00015629"/>
    <w:rsid w:val="00066408"/>
    <w:rsid w:val="00080B08"/>
    <w:rsid w:val="00091CBF"/>
    <w:rsid w:val="00093231"/>
    <w:rsid w:val="00097C08"/>
    <w:rsid w:val="000B2CEB"/>
    <w:rsid w:val="000B44B0"/>
    <w:rsid w:val="000C7B2D"/>
    <w:rsid w:val="000D5050"/>
    <w:rsid w:val="00124EBD"/>
    <w:rsid w:val="001273C2"/>
    <w:rsid w:val="00172815"/>
    <w:rsid w:val="001C1258"/>
    <w:rsid w:val="001C128F"/>
    <w:rsid w:val="001D3D07"/>
    <w:rsid w:val="001D6735"/>
    <w:rsid w:val="00201FFA"/>
    <w:rsid w:val="002079E5"/>
    <w:rsid w:val="00221CDE"/>
    <w:rsid w:val="00236C18"/>
    <w:rsid w:val="002639A5"/>
    <w:rsid w:val="002663F4"/>
    <w:rsid w:val="002B1BC1"/>
    <w:rsid w:val="002C5926"/>
    <w:rsid w:val="002E75F5"/>
    <w:rsid w:val="00300CD6"/>
    <w:rsid w:val="00320495"/>
    <w:rsid w:val="00341146"/>
    <w:rsid w:val="00357EE4"/>
    <w:rsid w:val="0037465F"/>
    <w:rsid w:val="003F43D1"/>
    <w:rsid w:val="004165BE"/>
    <w:rsid w:val="00462D81"/>
    <w:rsid w:val="00465E53"/>
    <w:rsid w:val="004737E5"/>
    <w:rsid w:val="004914F4"/>
    <w:rsid w:val="004F5532"/>
    <w:rsid w:val="005012D0"/>
    <w:rsid w:val="005B26A6"/>
    <w:rsid w:val="005C27B9"/>
    <w:rsid w:val="005D3853"/>
    <w:rsid w:val="00620FD4"/>
    <w:rsid w:val="006377B6"/>
    <w:rsid w:val="00672823"/>
    <w:rsid w:val="006875AC"/>
    <w:rsid w:val="006B38B4"/>
    <w:rsid w:val="006D218E"/>
    <w:rsid w:val="006D4BC5"/>
    <w:rsid w:val="007029F7"/>
    <w:rsid w:val="00711028"/>
    <w:rsid w:val="00722A6A"/>
    <w:rsid w:val="00752580"/>
    <w:rsid w:val="007758AD"/>
    <w:rsid w:val="0077715D"/>
    <w:rsid w:val="00781E02"/>
    <w:rsid w:val="00790A66"/>
    <w:rsid w:val="0079703D"/>
    <w:rsid w:val="007D5B09"/>
    <w:rsid w:val="007F4FAE"/>
    <w:rsid w:val="00817293"/>
    <w:rsid w:val="00835227"/>
    <w:rsid w:val="00843AF3"/>
    <w:rsid w:val="00863D7D"/>
    <w:rsid w:val="0089695E"/>
    <w:rsid w:val="008E3FBC"/>
    <w:rsid w:val="008E6C85"/>
    <w:rsid w:val="00903921"/>
    <w:rsid w:val="00911D56"/>
    <w:rsid w:val="00921065"/>
    <w:rsid w:val="009319A1"/>
    <w:rsid w:val="00937692"/>
    <w:rsid w:val="00937898"/>
    <w:rsid w:val="00940E79"/>
    <w:rsid w:val="00962FFF"/>
    <w:rsid w:val="00966B53"/>
    <w:rsid w:val="00967794"/>
    <w:rsid w:val="00995D1F"/>
    <w:rsid w:val="009C1D78"/>
    <w:rsid w:val="009E15D7"/>
    <w:rsid w:val="00A00498"/>
    <w:rsid w:val="00A00FAC"/>
    <w:rsid w:val="00A1426C"/>
    <w:rsid w:val="00A2540D"/>
    <w:rsid w:val="00A345B2"/>
    <w:rsid w:val="00A55934"/>
    <w:rsid w:val="00A61BA1"/>
    <w:rsid w:val="00A64DDC"/>
    <w:rsid w:val="00A76D1C"/>
    <w:rsid w:val="00A80761"/>
    <w:rsid w:val="00A92B0D"/>
    <w:rsid w:val="00AF519A"/>
    <w:rsid w:val="00B016FD"/>
    <w:rsid w:val="00B02579"/>
    <w:rsid w:val="00B12D3E"/>
    <w:rsid w:val="00B15FB6"/>
    <w:rsid w:val="00B1750B"/>
    <w:rsid w:val="00B20ACC"/>
    <w:rsid w:val="00B25B27"/>
    <w:rsid w:val="00B475C7"/>
    <w:rsid w:val="00B553F3"/>
    <w:rsid w:val="00B6628A"/>
    <w:rsid w:val="00B70130"/>
    <w:rsid w:val="00BA3435"/>
    <w:rsid w:val="00BB66B5"/>
    <w:rsid w:val="00BF258B"/>
    <w:rsid w:val="00C075F6"/>
    <w:rsid w:val="00C149C9"/>
    <w:rsid w:val="00C16260"/>
    <w:rsid w:val="00C3045F"/>
    <w:rsid w:val="00C4205E"/>
    <w:rsid w:val="00C54C47"/>
    <w:rsid w:val="00C734A0"/>
    <w:rsid w:val="00CD36DE"/>
    <w:rsid w:val="00CE73DB"/>
    <w:rsid w:val="00CF2D2E"/>
    <w:rsid w:val="00CF7F00"/>
    <w:rsid w:val="00D1744F"/>
    <w:rsid w:val="00D35DFE"/>
    <w:rsid w:val="00D41ED4"/>
    <w:rsid w:val="00D43927"/>
    <w:rsid w:val="00D87BB8"/>
    <w:rsid w:val="00DC274F"/>
    <w:rsid w:val="00E05207"/>
    <w:rsid w:val="00E20CD9"/>
    <w:rsid w:val="00E61453"/>
    <w:rsid w:val="00EA061F"/>
    <w:rsid w:val="00EA2B99"/>
    <w:rsid w:val="00EB514D"/>
    <w:rsid w:val="00EB7CC2"/>
    <w:rsid w:val="00EE4901"/>
    <w:rsid w:val="00F024FB"/>
    <w:rsid w:val="00F20D35"/>
    <w:rsid w:val="00F21C6A"/>
    <w:rsid w:val="00F3157D"/>
    <w:rsid w:val="00F4704C"/>
    <w:rsid w:val="00F51252"/>
    <w:rsid w:val="00F551DE"/>
    <w:rsid w:val="00F63C20"/>
    <w:rsid w:val="00F7143B"/>
    <w:rsid w:val="00F87063"/>
    <w:rsid w:val="00FD7E98"/>
    <w:rsid w:val="00FE76FA"/>
    <w:rsid w:val="00FF3908"/>
    <w:rsid w:val="0FE9734E"/>
    <w:rsid w:val="28C22A03"/>
    <w:rsid w:val="2B396A3B"/>
    <w:rsid w:val="41F220DC"/>
    <w:rsid w:val="42A75EE1"/>
    <w:rsid w:val="47967371"/>
    <w:rsid w:val="4CE04950"/>
    <w:rsid w:val="51AA6290"/>
    <w:rsid w:val="53EC341B"/>
    <w:rsid w:val="633533D8"/>
    <w:rsid w:val="7E437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6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B66B5"/>
    <w:pPr>
      <w:jc w:val="center"/>
    </w:pPr>
    <w:rPr>
      <w:b/>
      <w:bCs/>
      <w:sz w:val="44"/>
    </w:rPr>
  </w:style>
  <w:style w:type="paragraph" w:styleId="a4">
    <w:name w:val="Body Text Indent"/>
    <w:basedOn w:val="a"/>
    <w:qFormat/>
    <w:rsid w:val="00BB66B5"/>
    <w:pPr>
      <w:ind w:firstLineChars="200" w:firstLine="643"/>
    </w:pPr>
    <w:rPr>
      <w:rFonts w:ascii="仿宋_GB2312" w:eastAsia="仿宋_GB2312"/>
      <w:b/>
      <w:bCs/>
      <w:sz w:val="32"/>
    </w:rPr>
  </w:style>
  <w:style w:type="paragraph" w:styleId="a5">
    <w:name w:val="Balloon Text"/>
    <w:basedOn w:val="a"/>
    <w:semiHidden/>
    <w:qFormat/>
    <w:rsid w:val="00BB66B5"/>
    <w:rPr>
      <w:sz w:val="18"/>
      <w:szCs w:val="18"/>
    </w:rPr>
  </w:style>
  <w:style w:type="paragraph" w:styleId="a6">
    <w:name w:val="footer"/>
    <w:basedOn w:val="a"/>
    <w:qFormat/>
    <w:rsid w:val="00BB66B5"/>
    <w:pPr>
      <w:tabs>
        <w:tab w:val="center" w:pos="4153"/>
        <w:tab w:val="right" w:pos="8306"/>
      </w:tabs>
      <w:snapToGrid w:val="0"/>
      <w:jc w:val="left"/>
    </w:pPr>
    <w:rPr>
      <w:sz w:val="18"/>
      <w:szCs w:val="18"/>
    </w:rPr>
  </w:style>
  <w:style w:type="paragraph" w:styleId="a7">
    <w:name w:val="header"/>
    <w:basedOn w:val="a"/>
    <w:qFormat/>
    <w:rsid w:val="00BB66B5"/>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rsid w:val="00BB66B5"/>
  </w:style>
  <w:style w:type="character" w:styleId="a9">
    <w:name w:val="Hyperlink"/>
    <w:basedOn w:val="a0"/>
    <w:qFormat/>
    <w:rsid w:val="00BB66B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648</Characters>
  <Application>Microsoft Office Word</Application>
  <DocSecurity>0</DocSecurity>
  <Lines>5</Lines>
  <Paragraphs>1</Paragraphs>
  <ScaleCrop>false</ScaleCrop>
  <Company>Microsoft</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大连市轻工行业协会第一届第四次理事会暨第一届第二次会员大会于2004年2月20日在农垦宾馆召开</dc:title>
  <dc:creator>user</dc:creator>
  <cp:lastModifiedBy>Admin</cp:lastModifiedBy>
  <cp:revision>2</cp:revision>
  <cp:lastPrinted>2021-01-11T06:36:00Z</cp:lastPrinted>
  <dcterms:created xsi:type="dcterms:W3CDTF">2021-01-11T06:49:00Z</dcterms:created>
  <dcterms:modified xsi:type="dcterms:W3CDTF">2021-01-11T06:49:00Z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